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D2C0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C7FDED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093C79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5C2F77" w14:textId="77777777" w:rsidR="005C5236" w:rsidRPr="00D00EAF" w:rsidRDefault="005C5236" w:rsidP="005C5236">
      <w:pPr>
        <w:spacing w:after="200" w:line="276" w:lineRule="auto"/>
        <w:rPr>
          <w:rFonts w:ascii="Arial" w:eastAsiaTheme="minorEastAsia" w:hAnsi="Arial" w:cs="Arial"/>
          <w:b/>
          <w:sz w:val="40"/>
          <w:szCs w:val="40"/>
        </w:rPr>
      </w:pPr>
    </w:p>
    <w:p w14:paraId="5B95B2A2"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18F2D8DB"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E40BE1">
        <w:rPr>
          <w:rFonts w:asciiTheme="majorHAnsi" w:hAnsiTheme="majorHAnsi" w:cs="MyriadPro-Black"/>
          <w:caps/>
          <w:sz w:val="60"/>
          <w:szCs w:val="60"/>
        </w:rPr>
        <w:t>INTEGROVANÝCH PROJEKTŮ ITI</w:t>
      </w:r>
    </w:p>
    <w:p w14:paraId="37760188" w14:textId="77777777" w:rsidR="00B95143" w:rsidRDefault="00B95143" w:rsidP="00B95143">
      <w:pPr>
        <w:spacing w:after="200" w:line="276" w:lineRule="auto"/>
        <w:rPr>
          <w:rFonts w:asciiTheme="majorHAnsi" w:hAnsiTheme="majorHAnsi" w:cs="MyriadPro-Black"/>
          <w:caps/>
          <w:color w:val="A6A6A6"/>
          <w:sz w:val="40"/>
          <w:szCs w:val="40"/>
        </w:rPr>
      </w:pPr>
    </w:p>
    <w:p w14:paraId="45258C2F"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2.4</w:t>
      </w:r>
    </w:p>
    <w:p w14:paraId="4C7FAF61" w14:textId="77777777"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0F0168">
        <w:rPr>
          <w:rFonts w:asciiTheme="majorHAnsi" w:hAnsiTheme="majorHAnsi" w:cs="MyriadPro-Black"/>
          <w:caps/>
          <w:color w:val="A6A6A6"/>
          <w:sz w:val="40"/>
          <w:szCs w:val="40"/>
        </w:rPr>
        <w:t>58</w:t>
      </w:r>
    </w:p>
    <w:p w14:paraId="597800F1" w14:textId="77777777" w:rsidR="00B95143" w:rsidRDefault="00B95143" w:rsidP="00B95143">
      <w:pPr>
        <w:pStyle w:val="Zkladnodstavec"/>
        <w:rPr>
          <w:rFonts w:asciiTheme="majorHAnsi" w:hAnsiTheme="majorHAnsi" w:cs="MyriadPro-Black"/>
          <w:caps/>
          <w:sz w:val="40"/>
          <w:szCs w:val="40"/>
        </w:rPr>
      </w:pPr>
    </w:p>
    <w:p w14:paraId="6BC8FC2F"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36CEF">
        <w:rPr>
          <w:rFonts w:asciiTheme="majorHAnsi" w:hAnsiTheme="majorHAnsi" w:cs="MyriadPro-Black"/>
          <w:caps/>
          <w:sz w:val="40"/>
          <w:szCs w:val="40"/>
        </w:rPr>
        <w:t>7</w:t>
      </w:r>
    </w:p>
    <w:p w14:paraId="187F80BA"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E7A178A"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5CE5FD45"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7E322EE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63D86BD" w14:textId="77777777" w:rsidR="005C5236" w:rsidRPr="00D00EAF" w:rsidRDefault="005C5236" w:rsidP="005C5236">
      <w:pPr>
        <w:spacing w:after="200" w:line="276" w:lineRule="auto"/>
        <w:rPr>
          <w:rFonts w:asciiTheme="majorHAnsi" w:eastAsiaTheme="minorEastAsia" w:hAnsiTheme="majorHAnsi" w:cstheme="minorBidi"/>
        </w:rPr>
      </w:pPr>
    </w:p>
    <w:p w14:paraId="6166FD90" w14:textId="65682BF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B90882">
        <w:rPr>
          <w:rFonts w:asciiTheme="majorHAnsi" w:eastAsia="MS Mincho" w:hAnsiTheme="majorHAnsi" w:cs="MyriadPro-Black"/>
          <w:caps/>
          <w:color w:val="000000"/>
          <w:sz w:val="32"/>
          <w:szCs w:val="40"/>
          <w:lang w:eastAsia="ja-JP"/>
        </w:rPr>
        <w:t>27</w:t>
      </w:r>
      <w:r w:rsidR="001D19CE">
        <w:rPr>
          <w:rFonts w:asciiTheme="majorHAnsi" w:eastAsia="MS Mincho" w:hAnsiTheme="majorHAnsi" w:cs="MyriadPro-Black"/>
          <w:caps/>
          <w:color w:val="000000"/>
          <w:sz w:val="32"/>
          <w:szCs w:val="40"/>
          <w:lang w:eastAsia="ja-JP"/>
        </w:rPr>
        <w:t xml:space="preserve">. </w:t>
      </w:r>
      <w:r w:rsidR="00B90882">
        <w:rPr>
          <w:rFonts w:asciiTheme="majorHAnsi" w:eastAsia="MS Mincho" w:hAnsiTheme="majorHAnsi" w:cs="MyriadPro-Black"/>
          <w:caps/>
          <w:color w:val="000000"/>
          <w:sz w:val="32"/>
          <w:szCs w:val="40"/>
          <w:lang w:eastAsia="ja-JP"/>
        </w:rPr>
        <w:t>9</w:t>
      </w:r>
      <w:r w:rsidR="001D19CE">
        <w:rPr>
          <w:rFonts w:asciiTheme="majorHAnsi" w:eastAsia="MS Mincho" w:hAnsiTheme="majorHAnsi" w:cs="MyriadPro-Black"/>
          <w:caps/>
          <w:color w:val="000000"/>
          <w:sz w:val="32"/>
          <w:szCs w:val="40"/>
          <w:lang w:eastAsia="ja-JP"/>
        </w:rPr>
        <w:t>. 201</w:t>
      </w:r>
      <w:r w:rsidR="000818BB">
        <w:rPr>
          <w:rFonts w:asciiTheme="majorHAnsi" w:eastAsia="MS Mincho" w:hAnsiTheme="majorHAnsi" w:cs="MyriadPro-Black"/>
          <w:caps/>
          <w:color w:val="000000"/>
          <w:sz w:val="32"/>
          <w:szCs w:val="40"/>
          <w:lang w:eastAsia="ja-JP"/>
        </w:rPr>
        <w:t>9</w:t>
      </w:r>
      <w:bookmarkStart w:id="5" w:name="_GoBack"/>
      <w:bookmarkEnd w:id="5"/>
    </w:p>
    <w:p w14:paraId="471A75A6" w14:textId="77777777" w:rsidR="001F6927" w:rsidRDefault="001F6927" w:rsidP="0059784E">
      <w:pPr>
        <w:rPr>
          <w:rFonts w:ascii="Arial" w:hAnsi="Arial" w:cs="Arial"/>
          <w:sz w:val="28"/>
          <w:szCs w:val="28"/>
        </w:rPr>
      </w:pPr>
    </w:p>
    <w:bookmarkEnd w:id="0"/>
    <w:bookmarkEnd w:id="1"/>
    <w:bookmarkEnd w:id="2"/>
    <w:bookmarkEnd w:id="3"/>
    <w:bookmarkEnd w:id="4"/>
    <w:p w14:paraId="5D203034"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6E61EF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w:t>
      </w:r>
      <w:r w:rsidRPr="00C61449">
        <w:rPr>
          <w:rFonts w:asciiTheme="minorHAnsi" w:hAnsiTheme="minorHAnsi"/>
          <w:snapToGrid w:val="0"/>
          <w:sz w:val="24"/>
          <w:szCs w:val="24"/>
        </w:rPr>
        <w:t>Podmínkách Dopisu ministerstva</w:t>
      </w:r>
      <w:r w:rsidR="001B4967" w:rsidRPr="00C61449">
        <w:rPr>
          <w:rFonts w:asciiTheme="minorHAnsi" w:hAnsiTheme="minorHAnsi"/>
          <w:snapToGrid w:val="0"/>
          <w:sz w:val="24"/>
          <w:szCs w:val="24"/>
        </w:rPr>
        <w:t xml:space="preserve"> pro místní rozvoj</w:t>
      </w:r>
      <w:r w:rsidRPr="00C61449">
        <w:rPr>
          <w:rFonts w:asciiTheme="minorHAnsi" w:hAnsiTheme="minorHAnsi"/>
          <w:snapToGrid w:val="0"/>
          <w:sz w:val="24"/>
          <w:szCs w:val="24"/>
        </w:rPr>
        <w:t>/ Stanovení výdajů</w:t>
      </w:r>
      <w:r w:rsidRPr="005C5236">
        <w:rPr>
          <w:rFonts w:asciiTheme="minorHAnsi" w:hAnsiTheme="minorHAnsi"/>
          <w:snapToGrid w:val="0"/>
          <w:sz w:val="24"/>
          <w:szCs w:val="24"/>
        </w:rPr>
        <w:t xml:space="preserve">,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353FE9E4" w14:textId="22657F3D"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w:t>
      </w:r>
      <w:r w:rsidRPr="00A51047">
        <w:rPr>
          <w:rFonts w:asciiTheme="minorHAnsi" w:hAnsiTheme="minorHAnsi"/>
          <w:snapToGrid w:val="0"/>
          <w:sz w:val="24"/>
          <w:szCs w:val="24"/>
        </w:rPr>
        <w:t>Dopisu ministerstva pro místní rozvoj/Stanovení výdajů a Podmínek</w:t>
      </w:r>
      <w:r w:rsidRPr="005C5236">
        <w:rPr>
          <w:rFonts w:asciiTheme="minorHAnsi" w:hAnsiTheme="minorHAnsi"/>
          <w:snapToGrid w:val="0"/>
          <w:sz w:val="24"/>
          <w:szCs w:val="24"/>
        </w:rPr>
        <w:t xml:space="preserve">,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FFC8DB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6D5A708"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0D75B9F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86D282D" w14:textId="77777777" w:rsidR="00C73F37" w:rsidRPr="006E1104" w:rsidRDefault="00C73F37" w:rsidP="00C73F37">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843"/>
        <w:gridCol w:w="2551"/>
      </w:tblGrid>
      <w:tr w:rsidR="005406A8" w14:paraId="3B92FEBC" w14:textId="77777777" w:rsidTr="00433CAA">
        <w:tc>
          <w:tcPr>
            <w:tcW w:w="709" w:type="dxa"/>
          </w:tcPr>
          <w:p w14:paraId="0EAB3D90" w14:textId="77777777" w:rsidR="005406A8" w:rsidRPr="00D920CA" w:rsidRDefault="005406A8" w:rsidP="00AF3B54">
            <w:pPr>
              <w:spacing w:after="120"/>
              <w:rPr>
                <w:b/>
              </w:rPr>
            </w:pPr>
          </w:p>
        </w:tc>
        <w:tc>
          <w:tcPr>
            <w:tcW w:w="3969" w:type="dxa"/>
          </w:tcPr>
          <w:p w14:paraId="5A65707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0994793"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551" w:type="dxa"/>
          </w:tcPr>
          <w:p w14:paraId="135B95EA"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DED783" w14:textId="77777777" w:rsidTr="00433CAA">
        <w:tc>
          <w:tcPr>
            <w:tcW w:w="709" w:type="dxa"/>
          </w:tcPr>
          <w:p w14:paraId="114357A4"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5F85E892"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F381982"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6375C5B"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F8282DF" w14:textId="77777777" w:rsidTr="00433CAA">
        <w:tc>
          <w:tcPr>
            <w:tcW w:w="709" w:type="dxa"/>
          </w:tcPr>
          <w:p w14:paraId="53FEAF3B"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C9540D3" w14:textId="3EC13E4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xml:space="preserve">, nebo zákonem </w:t>
            </w:r>
            <w:r w:rsidR="00F152FD">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34E4C90D"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801CEDD"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51" w:type="dxa"/>
          </w:tcPr>
          <w:p w14:paraId="0869D7A5" w14:textId="45F6A8AC" w:rsidR="005406A8" w:rsidRPr="00C66A00" w:rsidRDefault="005C5236" w:rsidP="00B006A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č.</w:t>
            </w:r>
            <w:r w:rsidR="00B006A3">
              <w:rPr>
                <w:rFonts w:asciiTheme="minorHAnsi" w:hAnsiTheme="minorHAnsi"/>
                <w:snapToGrid w:val="0"/>
                <w:sz w:val="22"/>
                <w:szCs w:val="22"/>
              </w:rPr>
              <w:t>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B8D7CFD" w14:textId="77777777" w:rsidTr="00433CAA">
        <w:trPr>
          <w:trHeight w:val="1124"/>
        </w:trPr>
        <w:tc>
          <w:tcPr>
            <w:tcW w:w="709" w:type="dxa"/>
          </w:tcPr>
          <w:p w14:paraId="2CE38C1D"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30830BFA"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E6F4EB0"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F2A79BE"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85B1546" w14:textId="77777777" w:rsidTr="00433CAA">
        <w:trPr>
          <w:trHeight w:val="1273"/>
        </w:trPr>
        <w:tc>
          <w:tcPr>
            <w:tcW w:w="709" w:type="dxa"/>
          </w:tcPr>
          <w:p w14:paraId="1E00BF44"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1DB666E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9956AAD"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42A5DBD"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5F6A97DB" w14:textId="77777777" w:rsidTr="00433CAA">
        <w:trPr>
          <w:trHeight w:val="1226"/>
        </w:trPr>
        <w:tc>
          <w:tcPr>
            <w:tcW w:w="709" w:type="dxa"/>
            <w:vMerge w:val="restart"/>
          </w:tcPr>
          <w:p w14:paraId="794BCA6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6BA10FE2"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CEB471E" w14:textId="77777777" w:rsidR="005406A8" w:rsidRPr="00811919" w:rsidRDefault="005406A8" w:rsidP="00AF3B54">
            <w:pPr>
              <w:widowControl w:val="0"/>
              <w:spacing w:after="120"/>
              <w:jc w:val="both"/>
              <w:rPr>
                <w:rFonts w:asciiTheme="minorHAnsi" w:hAnsiTheme="minorHAnsi"/>
                <w:snapToGrid w:val="0"/>
                <w:sz w:val="22"/>
                <w:szCs w:val="22"/>
              </w:rPr>
            </w:pPr>
          </w:p>
        </w:tc>
        <w:tc>
          <w:tcPr>
            <w:tcW w:w="2551" w:type="dxa"/>
          </w:tcPr>
          <w:p w14:paraId="091400A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077F3AF" w14:textId="77777777" w:rsidTr="00433CAA">
        <w:trPr>
          <w:trHeight w:val="693"/>
        </w:trPr>
        <w:tc>
          <w:tcPr>
            <w:tcW w:w="709" w:type="dxa"/>
            <w:vMerge/>
          </w:tcPr>
          <w:p w14:paraId="17509071" w14:textId="77777777" w:rsidR="00AB005E" w:rsidRDefault="00AB005E" w:rsidP="00AF3B54">
            <w:pPr>
              <w:spacing w:after="120"/>
              <w:jc w:val="both"/>
              <w:rPr>
                <w:rFonts w:asciiTheme="minorHAnsi" w:hAnsiTheme="minorHAnsi"/>
                <w:sz w:val="22"/>
                <w:szCs w:val="22"/>
              </w:rPr>
            </w:pPr>
          </w:p>
        </w:tc>
        <w:tc>
          <w:tcPr>
            <w:tcW w:w="3969" w:type="dxa"/>
          </w:tcPr>
          <w:p w14:paraId="08C1F767"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143CCE50"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BC386C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715CD6B"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w:t>
            </w:r>
            <w:r w:rsidRPr="00435B43">
              <w:rPr>
                <w:rFonts w:asciiTheme="minorHAnsi" w:hAnsiTheme="minorHAnsi"/>
                <w:snapToGrid w:val="0"/>
                <w:sz w:val="22"/>
                <w:szCs w:val="22"/>
              </w:rPr>
              <w:lastRenderedPageBreak/>
              <w:t xml:space="preserve">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764EF9" w14:textId="2EE7400D" w:rsidR="00AB005E" w:rsidRPr="00AB005E" w:rsidRDefault="00AB005E" w:rsidP="00B006A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7C07CC6" w14:textId="54C7FA05"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E7F9B5C" w14:textId="77777777" w:rsidR="00AB005E" w:rsidRDefault="00AB005E" w:rsidP="00AF3B54">
            <w:pPr>
              <w:widowControl w:val="0"/>
              <w:spacing w:after="120"/>
              <w:jc w:val="both"/>
              <w:rPr>
                <w:rFonts w:asciiTheme="minorHAnsi" w:hAnsiTheme="minorHAnsi"/>
                <w:snapToGrid w:val="0"/>
                <w:sz w:val="22"/>
                <w:szCs w:val="22"/>
              </w:rPr>
            </w:pPr>
          </w:p>
        </w:tc>
      </w:tr>
      <w:tr w:rsidR="00AB005E" w14:paraId="79AB5732" w14:textId="77777777" w:rsidTr="00433CAA">
        <w:trPr>
          <w:trHeight w:val="1492"/>
        </w:trPr>
        <w:tc>
          <w:tcPr>
            <w:tcW w:w="709" w:type="dxa"/>
            <w:vMerge/>
          </w:tcPr>
          <w:p w14:paraId="74CC638D" w14:textId="77777777" w:rsidR="00AB005E" w:rsidRDefault="00AB005E" w:rsidP="00AF3B54">
            <w:pPr>
              <w:spacing w:after="120"/>
              <w:jc w:val="both"/>
              <w:rPr>
                <w:rFonts w:asciiTheme="minorHAnsi" w:hAnsiTheme="minorHAnsi"/>
                <w:sz w:val="22"/>
                <w:szCs w:val="22"/>
              </w:rPr>
            </w:pPr>
          </w:p>
        </w:tc>
        <w:tc>
          <w:tcPr>
            <w:tcW w:w="3969" w:type="dxa"/>
          </w:tcPr>
          <w:p w14:paraId="6014166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DAC42C2"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48A086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E71686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FBF2376" w14:textId="5FF53C5D" w:rsidR="00AB005E" w:rsidRPr="00811919" w:rsidRDefault="00AB005E" w:rsidP="00B006A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12C0633A" w14:textId="0D4EC0B2"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D4A56C1" w14:textId="77777777" w:rsidTr="00433CAA">
        <w:trPr>
          <w:trHeight w:val="1492"/>
        </w:trPr>
        <w:tc>
          <w:tcPr>
            <w:tcW w:w="709" w:type="dxa"/>
            <w:vMerge/>
          </w:tcPr>
          <w:p w14:paraId="3D3D2308" w14:textId="77777777" w:rsidR="00AB005E" w:rsidRDefault="00AB005E" w:rsidP="00AF3B54">
            <w:pPr>
              <w:spacing w:after="120"/>
              <w:jc w:val="both"/>
              <w:rPr>
                <w:rFonts w:asciiTheme="minorHAnsi" w:hAnsiTheme="minorHAnsi"/>
                <w:sz w:val="22"/>
                <w:szCs w:val="22"/>
              </w:rPr>
            </w:pPr>
          </w:p>
        </w:tc>
        <w:tc>
          <w:tcPr>
            <w:tcW w:w="3969" w:type="dxa"/>
          </w:tcPr>
          <w:p w14:paraId="6D75CC2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B25399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E1E94BE"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63D1CC8" w14:textId="06BB8EB5" w:rsidR="00AB005E" w:rsidRPr="00AB005E" w:rsidRDefault="00AB005E" w:rsidP="00B006A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18603BD" w14:textId="71980D95"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618EDE4" w14:textId="77777777" w:rsidTr="00433CAA">
        <w:trPr>
          <w:trHeight w:val="2678"/>
        </w:trPr>
        <w:tc>
          <w:tcPr>
            <w:tcW w:w="709" w:type="dxa"/>
            <w:vMerge w:val="restart"/>
          </w:tcPr>
          <w:p w14:paraId="57EF15E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0A295A5A"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7BF11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DC89E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7A3EDB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E43EA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45887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F9036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A8802C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6EE049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2D77CF4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8570D96"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EB121EF"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C6FC3FD"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BE85A0" w14:textId="77777777" w:rsidR="00E63F7F" w:rsidRDefault="00E63F7F" w:rsidP="00AF3B54">
            <w:pPr>
              <w:spacing w:after="120"/>
              <w:jc w:val="both"/>
            </w:pPr>
          </w:p>
        </w:tc>
      </w:tr>
      <w:tr w:rsidR="00E63F7F" w14:paraId="40B65A11" w14:textId="77777777" w:rsidTr="00433CAA">
        <w:trPr>
          <w:trHeight w:val="1969"/>
        </w:trPr>
        <w:tc>
          <w:tcPr>
            <w:tcW w:w="709" w:type="dxa"/>
            <w:vMerge/>
          </w:tcPr>
          <w:p w14:paraId="156B2876" w14:textId="77777777" w:rsidR="00E63F7F" w:rsidRDefault="00E63F7F" w:rsidP="00AF3B54">
            <w:pPr>
              <w:spacing w:after="120"/>
              <w:jc w:val="both"/>
              <w:rPr>
                <w:rFonts w:asciiTheme="minorHAnsi" w:hAnsiTheme="minorHAnsi"/>
                <w:sz w:val="22"/>
                <w:szCs w:val="22"/>
              </w:rPr>
            </w:pPr>
          </w:p>
        </w:tc>
        <w:tc>
          <w:tcPr>
            <w:tcW w:w="3969" w:type="dxa"/>
          </w:tcPr>
          <w:p w14:paraId="4AFBE82B"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3D06A764"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3508523"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0310797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A0FA2D8"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4E6F43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w:t>
            </w:r>
            <w:r>
              <w:rPr>
                <w:rFonts w:asciiTheme="minorHAnsi" w:hAnsiTheme="minorHAnsi"/>
                <w:snapToGrid w:val="0"/>
                <w:sz w:val="22"/>
                <w:szCs w:val="22"/>
              </w:rPr>
              <w:lastRenderedPageBreak/>
              <w:t xml:space="preserve">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B32BD5E"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0497702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B3274C6" w14:textId="77777777" w:rsidTr="00433CAA">
        <w:trPr>
          <w:trHeight w:val="1538"/>
        </w:trPr>
        <w:tc>
          <w:tcPr>
            <w:tcW w:w="709" w:type="dxa"/>
          </w:tcPr>
          <w:p w14:paraId="2EAA06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BB9220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185B8026" w14:textId="7BBE56B8" w:rsidR="00E63F7F" w:rsidRPr="00811919" w:rsidRDefault="004924D4" w:rsidP="00B006A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94FF339" w14:textId="5D12E92A"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DEFC875" w14:textId="77777777" w:rsidTr="00433CAA">
        <w:trPr>
          <w:trHeight w:val="2010"/>
        </w:trPr>
        <w:tc>
          <w:tcPr>
            <w:tcW w:w="709" w:type="dxa"/>
          </w:tcPr>
          <w:p w14:paraId="39B6AA1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14:paraId="2FA73BB9"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3DAAF11D"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1F0B542" w14:textId="77777777"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 xml:space="preserve">Počet podpořených </w:t>
            </w:r>
            <w:r w:rsidRPr="00202FB1">
              <w:rPr>
                <w:rFonts w:asciiTheme="minorHAnsi" w:hAnsiTheme="minorHAnsi"/>
                <w:sz w:val="22"/>
                <w:szCs w:val="22"/>
              </w:rPr>
              <w:lastRenderedPageBreak/>
              <w:t>vzdělávacích zařízení</w:t>
            </w:r>
            <w:r>
              <w:rPr>
                <w:rFonts w:asciiTheme="minorHAnsi" w:hAnsiTheme="minorHAnsi"/>
                <w:sz w:val="22"/>
                <w:szCs w:val="22"/>
              </w:rPr>
              <w:t>,</w:t>
            </w:r>
          </w:p>
          <w:p w14:paraId="2D8E1AE0" w14:textId="77777777" w:rsidR="00346288" w:rsidRPr="000311F1" w:rsidRDefault="009A1914" w:rsidP="009A1914">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268F2198" w14:textId="716D6619" w:rsidR="00617103" w:rsidRPr="007B684B" w:rsidRDefault="00346288" w:rsidP="009A1914">
            <w:pPr>
              <w:pStyle w:val="Odstavecseseznamem"/>
              <w:widowControl w:val="0"/>
              <w:numPr>
                <w:ilvl w:val="0"/>
                <w:numId w:val="32"/>
              </w:numPr>
              <w:spacing w:after="120"/>
              <w:ind w:right="-2"/>
              <w:jc w:val="both"/>
              <w:rPr>
                <w:rFonts w:asciiTheme="minorHAnsi" w:hAnsiTheme="minorHAnsi"/>
                <w:snapToGrid w:val="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6A668901" w14:textId="502A8559" w:rsidR="007B684B" w:rsidRPr="007B684B" w:rsidRDefault="007B684B" w:rsidP="007B684B">
            <w:pPr>
              <w:widowControl w:val="0"/>
              <w:spacing w:after="120"/>
              <w:ind w:right="-2"/>
              <w:jc w:val="both"/>
              <w:rPr>
                <w:rFonts w:asciiTheme="minorHAnsi" w:hAnsiTheme="minorHAnsi"/>
                <w:snapToGrid w:val="0"/>
                <w:sz w:val="22"/>
                <w:szCs w:val="22"/>
              </w:rPr>
            </w:pPr>
            <w:r w:rsidRPr="007B684B">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7AA2D802" w14:textId="080C2732" w:rsidR="00E63F7F" w:rsidRPr="00811919" w:rsidRDefault="00E63F7F" w:rsidP="00B006A3">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5445AD1A" w14:textId="6135A919"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B006A3">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w:t>
            </w:r>
            <w:r w:rsidRPr="006B4253">
              <w:rPr>
                <w:rFonts w:asciiTheme="minorHAnsi" w:hAnsiTheme="minorHAnsi"/>
                <w:snapToGrid w:val="0"/>
                <w:sz w:val="22"/>
                <w:szCs w:val="22"/>
              </w:rPr>
              <w:lastRenderedPageBreak/>
              <w:t>vyplaceny.</w:t>
            </w:r>
          </w:p>
          <w:p w14:paraId="100E9956"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B1D3862"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4B08CDA9"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51427853" w14:textId="77777777"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14:paraId="2BC69FDE" w14:textId="3D64A6D1" w:rsidR="00346288" w:rsidRPr="006B4253" w:rsidRDefault="00346288" w:rsidP="009A1914">
            <w:pPr>
              <w:widowControl w:val="0"/>
              <w:spacing w:after="120"/>
              <w:jc w:val="both"/>
              <w:rPr>
                <w:rFonts w:asciiTheme="minorHAnsi" w:hAnsiTheme="minorHAnsi"/>
                <w:snapToGrid w:val="0"/>
                <w:sz w:val="22"/>
                <w:szCs w:val="22"/>
              </w:rPr>
            </w:pPr>
            <w:r>
              <w:rPr>
                <w:rFonts w:asciiTheme="minorHAnsi" w:hAnsiTheme="minorHAnsi"/>
                <w:snapToGrid w:val="0"/>
                <w:sz w:val="22"/>
                <w:szCs w:val="22"/>
              </w:rPr>
              <w:t>N</w:t>
            </w:r>
            <w:r w:rsidR="001B1104">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D93505" w14:paraId="16D8A0DF" w14:textId="77777777" w:rsidTr="00433CAA">
        <w:trPr>
          <w:trHeight w:val="948"/>
        </w:trPr>
        <w:tc>
          <w:tcPr>
            <w:tcW w:w="709" w:type="dxa"/>
          </w:tcPr>
          <w:p w14:paraId="72EA3546" w14:textId="3FA9D56C"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969" w:type="dxa"/>
          </w:tcPr>
          <w:p w14:paraId="1E0AB98A"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1C7CA76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51" w:type="dxa"/>
          </w:tcPr>
          <w:p w14:paraId="752E935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11995DC" w14:textId="77777777" w:rsidTr="00433CAA">
        <w:trPr>
          <w:trHeight w:val="1563"/>
        </w:trPr>
        <w:tc>
          <w:tcPr>
            <w:tcW w:w="709" w:type="dxa"/>
          </w:tcPr>
          <w:p w14:paraId="0FA03A25"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0E35A9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D16E85B"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2DCF047" w14:textId="77777777" w:rsidR="009A1914"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0CF2D36F" w14:textId="77777777" w:rsidR="00346288" w:rsidRPr="000311F1"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1F33EFEC" w14:textId="2B0E6B19" w:rsidR="00E63F7F" w:rsidRPr="007B684B" w:rsidRDefault="00346288" w:rsidP="000311F1">
            <w:pPr>
              <w:pStyle w:val="Odstavecseseznamem"/>
              <w:numPr>
                <w:ilvl w:val="0"/>
                <w:numId w:val="38"/>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20FAD280" w14:textId="2D4FBBEC" w:rsidR="007B684B" w:rsidRPr="007B684B" w:rsidRDefault="007B684B" w:rsidP="007B684B">
            <w:pPr>
              <w:spacing w:after="120"/>
              <w:jc w:val="both"/>
              <w:rPr>
                <w:rFonts w:asciiTheme="minorHAnsi" w:hAnsiTheme="minorHAnsi"/>
                <w:sz w:val="22"/>
                <w:szCs w:val="22"/>
              </w:rPr>
            </w:pPr>
            <w:r w:rsidRPr="007B684B">
              <w:rPr>
                <w:rFonts w:asciiTheme="minorHAnsi" w:hAnsiTheme="minorHAnsi"/>
                <w:sz w:val="22"/>
                <w:szCs w:val="22"/>
              </w:rPr>
              <w:t>Pro příjemce jsou závazné pouze indikátory uvedené ve Stanovení výdajů.</w:t>
            </w:r>
          </w:p>
        </w:tc>
        <w:tc>
          <w:tcPr>
            <w:tcW w:w="1843" w:type="dxa"/>
          </w:tcPr>
          <w:p w14:paraId="516A31F8"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551" w:type="dxa"/>
          </w:tcPr>
          <w:p w14:paraId="720BDD25"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C2FBD6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E8277C7"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1A5CF1D4" w14:textId="77777777"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14:paraId="4E39F930" w14:textId="4E6D2D57" w:rsidR="00346288" w:rsidRPr="006B4253" w:rsidRDefault="00346288"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14:paraId="54BF89AE" w14:textId="77777777" w:rsidTr="00433CAA">
        <w:trPr>
          <w:trHeight w:val="720"/>
        </w:trPr>
        <w:tc>
          <w:tcPr>
            <w:tcW w:w="709" w:type="dxa"/>
          </w:tcPr>
          <w:p w14:paraId="6D96D037" w14:textId="5AA5F0A9"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DBED02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C436F76" w14:textId="34F071DE" w:rsidR="00D93505" w:rsidRPr="00117CEC" w:rsidRDefault="00D93505" w:rsidP="00B006A3">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006A3">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551" w:type="dxa"/>
          </w:tcPr>
          <w:p w14:paraId="3217C3CE"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1A993C9" w14:textId="77777777" w:rsidTr="00433CAA">
        <w:trPr>
          <w:trHeight w:val="720"/>
        </w:trPr>
        <w:tc>
          <w:tcPr>
            <w:tcW w:w="709" w:type="dxa"/>
            <w:vMerge w:val="restart"/>
          </w:tcPr>
          <w:p w14:paraId="5311BBD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6A60FD73" w14:textId="77777777" w:rsidR="00E63F7F" w:rsidRPr="00794895" w:rsidRDefault="00E63F7F" w:rsidP="00AF3B54">
            <w:pPr>
              <w:spacing w:after="120"/>
              <w:jc w:val="both"/>
              <w:rPr>
                <w:rFonts w:asciiTheme="minorHAnsi" w:hAnsiTheme="minorHAnsi"/>
                <w:sz w:val="22"/>
                <w:szCs w:val="22"/>
              </w:rPr>
            </w:pPr>
          </w:p>
        </w:tc>
        <w:tc>
          <w:tcPr>
            <w:tcW w:w="3969" w:type="dxa"/>
          </w:tcPr>
          <w:p w14:paraId="25E821C2"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5563E86A" w14:textId="77777777" w:rsidR="00E63F7F" w:rsidRPr="00117CEC" w:rsidRDefault="00E63F7F" w:rsidP="00AF3B54">
            <w:pPr>
              <w:spacing w:after="120"/>
              <w:jc w:val="both"/>
              <w:rPr>
                <w:rFonts w:asciiTheme="minorHAnsi" w:hAnsiTheme="minorHAnsi"/>
                <w:snapToGrid w:val="0"/>
                <w:sz w:val="22"/>
                <w:szCs w:val="22"/>
              </w:rPr>
            </w:pPr>
          </w:p>
        </w:tc>
        <w:tc>
          <w:tcPr>
            <w:tcW w:w="2551" w:type="dxa"/>
          </w:tcPr>
          <w:p w14:paraId="74D81BA6" w14:textId="77777777" w:rsidR="00E63F7F" w:rsidRPr="001B112F" w:rsidRDefault="00E63F7F" w:rsidP="00AF3B54">
            <w:pPr>
              <w:widowControl w:val="0"/>
              <w:spacing w:after="120"/>
              <w:jc w:val="both"/>
              <w:rPr>
                <w:snapToGrid w:val="0"/>
              </w:rPr>
            </w:pPr>
          </w:p>
        </w:tc>
      </w:tr>
      <w:tr w:rsidR="00E63F7F" w14:paraId="55404887" w14:textId="77777777" w:rsidTr="00B90882">
        <w:trPr>
          <w:trHeight w:val="558"/>
        </w:trPr>
        <w:tc>
          <w:tcPr>
            <w:tcW w:w="709" w:type="dxa"/>
            <w:vMerge/>
          </w:tcPr>
          <w:p w14:paraId="01974FD4" w14:textId="77777777" w:rsidR="00E63F7F" w:rsidRDefault="00E63F7F" w:rsidP="00AF3B54">
            <w:pPr>
              <w:spacing w:after="120"/>
              <w:jc w:val="both"/>
              <w:rPr>
                <w:rFonts w:asciiTheme="minorHAnsi" w:hAnsiTheme="minorHAnsi"/>
                <w:sz w:val="22"/>
                <w:szCs w:val="22"/>
              </w:rPr>
            </w:pPr>
          </w:p>
        </w:tc>
        <w:tc>
          <w:tcPr>
            <w:tcW w:w="3969" w:type="dxa"/>
          </w:tcPr>
          <w:p w14:paraId="24DE2845"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 xml:space="preserve">prodat, </w:t>
            </w:r>
            <w:r w:rsidRPr="00B331BD">
              <w:rPr>
                <w:rFonts w:asciiTheme="minorHAnsi" w:hAnsiTheme="minorHAnsi" w:cstheme="minorHAnsi"/>
                <w:sz w:val="22"/>
                <w:szCs w:val="22"/>
                <w:lang w:eastAsia="ar-SA"/>
              </w:rPr>
              <w:lastRenderedPageBreak/>
              <w:t>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9BBB801"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lastRenderedPageBreak/>
              <w:t>Není možné.</w:t>
            </w:r>
          </w:p>
        </w:tc>
        <w:tc>
          <w:tcPr>
            <w:tcW w:w="2551" w:type="dxa"/>
          </w:tcPr>
          <w:p w14:paraId="318EFB02" w14:textId="71044B0A"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006A3">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0396A89" w14:textId="77777777" w:rsidTr="00433CAA">
        <w:trPr>
          <w:trHeight w:val="1647"/>
        </w:trPr>
        <w:tc>
          <w:tcPr>
            <w:tcW w:w="709" w:type="dxa"/>
            <w:vMerge/>
          </w:tcPr>
          <w:p w14:paraId="1E2B43DA" w14:textId="77777777" w:rsidR="00E63F7F" w:rsidRDefault="00E63F7F" w:rsidP="00AF3B54">
            <w:pPr>
              <w:spacing w:after="120"/>
              <w:jc w:val="both"/>
              <w:rPr>
                <w:rFonts w:asciiTheme="minorHAnsi" w:hAnsiTheme="minorHAnsi"/>
                <w:sz w:val="22"/>
                <w:szCs w:val="22"/>
              </w:rPr>
            </w:pPr>
          </w:p>
        </w:tc>
        <w:tc>
          <w:tcPr>
            <w:tcW w:w="3969" w:type="dxa"/>
          </w:tcPr>
          <w:p w14:paraId="7CD6CFBE"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7ECAC2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D951F0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4CD3EE4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79686C4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6100916" w14:textId="77777777" w:rsidR="00E63F7F" w:rsidRDefault="00E63F7F" w:rsidP="00AF3B54">
            <w:pPr>
              <w:widowControl w:val="0"/>
              <w:spacing w:after="120"/>
              <w:jc w:val="both"/>
              <w:rPr>
                <w:rFonts w:asciiTheme="minorHAnsi" w:hAnsiTheme="minorHAnsi"/>
                <w:snapToGrid w:val="0"/>
                <w:sz w:val="22"/>
                <w:szCs w:val="22"/>
              </w:rPr>
            </w:pPr>
          </w:p>
        </w:tc>
      </w:tr>
      <w:tr w:rsidR="009B287B" w14:paraId="4891866E" w14:textId="77777777" w:rsidTr="00433CAA">
        <w:trPr>
          <w:trHeight w:val="1720"/>
        </w:trPr>
        <w:tc>
          <w:tcPr>
            <w:tcW w:w="709" w:type="dxa"/>
            <w:vMerge/>
          </w:tcPr>
          <w:p w14:paraId="55B8BF91" w14:textId="77777777" w:rsidR="009B287B" w:rsidRPr="00794895" w:rsidRDefault="009B287B" w:rsidP="00AF3B54">
            <w:pPr>
              <w:spacing w:after="120"/>
              <w:jc w:val="both"/>
              <w:rPr>
                <w:rFonts w:asciiTheme="minorHAnsi" w:hAnsiTheme="minorHAnsi"/>
                <w:sz w:val="22"/>
                <w:szCs w:val="22"/>
              </w:rPr>
            </w:pPr>
          </w:p>
        </w:tc>
        <w:tc>
          <w:tcPr>
            <w:tcW w:w="3969" w:type="dxa"/>
          </w:tcPr>
          <w:p w14:paraId="2B9A078D"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F2078F3" w14:textId="77777777" w:rsidR="009B287B" w:rsidRPr="00965F2E" w:rsidRDefault="009B287B" w:rsidP="00AF3B54">
            <w:pPr>
              <w:tabs>
                <w:tab w:val="left" w:pos="915"/>
              </w:tabs>
              <w:spacing w:after="120"/>
              <w:jc w:val="both"/>
              <w:rPr>
                <w:lang w:eastAsia="ar-SA"/>
              </w:rPr>
            </w:pPr>
          </w:p>
        </w:tc>
        <w:tc>
          <w:tcPr>
            <w:tcW w:w="1843" w:type="dxa"/>
          </w:tcPr>
          <w:p w14:paraId="2BCCDC1E"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6D253C9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8B65F7A" w14:textId="77777777" w:rsidTr="00433CAA">
        <w:tc>
          <w:tcPr>
            <w:tcW w:w="709" w:type="dxa"/>
          </w:tcPr>
          <w:p w14:paraId="11DEF844"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31E6F51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542EA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2C8F3761" w14:textId="2CA6C29A" w:rsidR="009B287B" w:rsidRPr="00811919" w:rsidRDefault="009B287B" w:rsidP="00B006A3">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D4C553D" w14:textId="1303FECC"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w:t>
            </w:r>
            <w:r w:rsidR="00B006A3">
              <w:rPr>
                <w:rFonts w:asciiTheme="minorHAnsi" w:hAnsiTheme="minorHAnsi"/>
                <w:snapToGrid w:val="0"/>
                <w:sz w:val="22"/>
                <w:szCs w:val="22"/>
              </w:rPr>
              <w:t> </w:t>
            </w:r>
            <w:r w:rsidR="00FB4446">
              <w:rPr>
                <w:rFonts w:asciiTheme="minorHAnsi" w:hAnsiTheme="minorHAnsi"/>
                <w:snapToGrid w:val="0"/>
                <w:sz w:val="22"/>
                <w:szCs w:val="22"/>
              </w:rPr>
              <w:t>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446EC633" w14:textId="77777777" w:rsidR="009B287B" w:rsidRDefault="009B287B" w:rsidP="00AF3B54">
            <w:pPr>
              <w:spacing w:after="120"/>
              <w:jc w:val="both"/>
            </w:pPr>
          </w:p>
        </w:tc>
      </w:tr>
      <w:tr w:rsidR="009B287B" w14:paraId="6477D650" w14:textId="77777777" w:rsidTr="00433CAA">
        <w:trPr>
          <w:trHeight w:val="2358"/>
        </w:trPr>
        <w:tc>
          <w:tcPr>
            <w:tcW w:w="709" w:type="dxa"/>
          </w:tcPr>
          <w:p w14:paraId="3779BA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3E3E37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89AE68F" w14:textId="77777777" w:rsidR="009B287B" w:rsidRPr="00BA0DA1" w:rsidRDefault="009B287B" w:rsidP="00AF3B54">
            <w:pPr>
              <w:spacing w:after="120"/>
              <w:jc w:val="both"/>
              <w:rPr>
                <w:rFonts w:asciiTheme="minorHAnsi" w:hAnsiTheme="minorHAnsi"/>
                <w:sz w:val="22"/>
                <w:szCs w:val="22"/>
              </w:rPr>
            </w:pPr>
          </w:p>
          <w:p w14:paraId="198BE5FA" w14:textId="77777777" w:rsidR="009B287B" w:rsidRPr="00BA0DA1" w:rsidRDefault="009B287B" w:rsidP="00AF3B54">
            <w:pPr>
              <w:spacing w:after="120"/>
              <w:jc w:val="both"/>
              <w:rPr>
                <w:rFonts w:asciiTheme="minorHAnsi" w:hAnsiTheme="minorHAnsi"/>
                <w:sz w:val="22"/>
                <w:szCs w:val="22"/>
              </w:rPr>
            </w:pPr>
          </w:p>
        </w:tc>
        <w:tc>
          <w:tcPr>
            <w:tcW w:w="1843" w:type="dxa"/>
          </w:tcPr>
          <w:p w14:paraId="2094E2DC" w14:textId="1AE540BB" w:rsidR="009B287B" w:rsidRPr="00BA0DA1" w:rsidRDefault="009B287B" w:rsidP="00B006A3">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z w:val="22"/>
                <w:szCs w:val="22"/>
              </w:rPr>
              <w:tab/>
            </w:r>
          </w:p>
        </w:tc>
        <w:tc>
          <w:tcPr>
            <w:tcW w:w="2551" w:type="dxa"/>
          </w:tcPr>
          <w:p w14:paraId="0ACFE459"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EEAF4F8" w14:textId="77777777" w:rsidTr="00433CAA">
        <w:tc>
          <w:tcPr>
            <w:tcW w:w="709" w:type="dxa"/>
          </w:tcPr>
          <w:p w14:paraId="6465AC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2BA32A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9BF45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2FA8CCB"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70F82EF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551" w:type="dxa"/>
          </w:tcPr>
          <w:p w14:paraId="7C2FD203" w14:textId="2C526DD5"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w:t>
            </w:r>
            <w:r w:rsidR="00B006A3">
              <w:rPr>
                <w:rFonts w:asciiTheme="minorHAnsi" w:hAnsiTheme="minorHAnsi"/>
                <w:snapToGrid w:val="0"/>
                <w:sz w:val="22"/>
                <w:szCs w:val="22"/>
              </w:rPr>
              <w:t> </w:t>
            </w:r>
            <w:r w:rsidR="00FB4446">
              <w:rPr>
                <w:rFonts w:asciiTheme="minorHAnsi" w:hAnsiTheme="minorHAnsi"/>
                <w:snapToGrid w:val="0"/>
                <w:sz w:val="22"/>
                <w:szCs w:val="22"/>
              </w:rPr>
              <w:t>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98B426" w14:textId="77777777" w:rsidR="009B287B" w:rsidRPr="00811919" w:rsidRDefault="009B287B" w:rsidP="00AF3B54">
            <w:pPr>
              <w:widowControl w:val="0"/>
              <w:spacing w:after="120"/>
              <w:jc w:val="both"/>
              <w:rPr>
                <w:rFonts w:asciiTheme="minorHAnsi" w:hAnsiTheme="minorHAnsi"/>
                <w:snapToGrid w:val="0"/>
                <w:sz w:val="22"/>
                <w:szCs w:val="22"/>
              </w:rPr>
            </w:pPr>
          </w:p>
          <w:p w14:paraId="6A4407C5" w14:textId="77777777" w:rsidR="009B287B" w:rsidRPr="00811919" w:rsidRDefault="009B287B" w:rsidP="00AF3B54">
            <w:pPr>
              <w:spacing w:after="120"/>
              <w:jc w:val="both"/>
              <w:rPr>
                <w:rFonts w:asciiTheme="minorHAnsi" w:hAnsiTheme="minorHAnsi"/>
                <w:sz w:val="22"/>
                <w:szCs w:val="22"/>
              </w:rPr>
            </w:pPr>
          </w:p>
        </w:tc>
      </w:tr>
      <w:tr w:rsidR="009B287B" w14:paraId="02ED391A" w14:textId="77777777" w:rsidTr="00433CAA">
        <w:tc>
          <w:tcPr>
            <w:tcW w:w="709" w:type="dxa"/>
          </w:tcPr>
          <w:p w14:paraId="26C4B738"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3B5B31D"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CA53C3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7A0424A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BFE311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1AE4242"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5309DF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528EB37" w14:textId="7DBABB19" w:rsidR="009B287B" w:rsidRPr="00811919" w:rsidRDefault="009B287B" w:rsidP="00B006A3">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7DD478B0"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B2704BA" w14:textId="77777777" w:rsidR="009B287B" w:rsidRPr="00811919" w:rsidRDefault="009B287B" w:rsidP="00AF3B54">
            <w:pPr>
              <w:widowControl w:val="0"/>
              <w:spacing w:after="120"/>
              <w:jc w:val="both"/>
              <w:rPr>
                <w:rFonts w:asciiTheme="minorHAnsi" w:hAnsiTheme="minorHAnsi"/>
                <w:sz w:val="22"/>
                <w:szCs w:val="22"/>
              </w:rPr>
            </w:pPr>
          </w:p>
        </w:tc>
      </w:tr>
      <w:tr w:rsidR="009B287B" w14:paraId="2367DD0D" w14:textId="77777777" w:rsidTr="00433CAA">
        <w:tc>
          <w:tcPr>
            <w:tcW w:w="709" w:type="dxa"/>
          </w:tcPr>
          <w:p w14:paraId="61B452A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DD34042"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C551D4A"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551" w:type="dxa"/>
          </w:tcPr>
          <w:p w14:paraId="385156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1E79F1FF" w14:textId="77777777" w:rsidTr="00433CAA">
        <w:trPr>
          <w:trHeight w:val="757"/>
        </w:trPr>
        <w:tc>
          <w:tcPr>
            <w:tcW w:w="709" w:type="dxa"/>
            <w:vMerge w:val="restart"/>
          </w:tcPr>
          <w:p w14:paraId="62980DD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E57F44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443034"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551" w:type="dxa"/>
          </w:tcPr>
          <w:p w14:paraId="45F9E2AD"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96DD4F4" w14:textId="77777777" w:rsidTr="00433CAA">
        <w:trPr>
          <w:trHeight w:val="756"/>
        </w:trPr>
        <w:tc>
          <w:tcPr>
            <w:tcW w:w="709" w:type="dxa"/>
            <w:vMerge/>
          </w:tcPr>
          <w:p w14:paraId="474593BC" w14:textId="77777777" w:rsidR="009B287B" w:rsidRDefault="009B287B" w:rsidP="00AF3B54">
            <w:pPr>
              <w:spacing w:after="120"/>
              <w:jc w:val="both"/>
              <w:rPr>
                <w:rFonts w:asciiTheme="minorHAnsi" w:hAnsiTheme="minorHAnsi"/>
                <w:sz w:val="22"/>
                <w:szCs w:val="22"/>
              </w:rPr>
            </w:pPr>
          </w:p>
        </w:tc>
        <w:tc>
          <w:tcPr>
            <w:tcW w:w="3969" w:type="dxa"/>
          </w:tcPr>
          <w:p w14:paraId="534173CE"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1047DE1" w14:textId="77777777" w:rsidR="009B287B" w:rsidRPr="002F6A0A" w:rsidRDefault="009B287B" w:rsidP="00AF3B54">
            <w:pPr>
              <w:widowControl w:val="0"/>
              <w:spacing w:after="120"/>
              <w:jc w:val="both"/>
              <w:rPr>
                <w:rFonts w:asciiTheme="minorHAnsi" w:hAnsiTheme="minorHAnsi"/>
                <w:snapToGrid w:val="0"/>
                <w:sz w:val="22"/>
                <w:szCs w:val="22"/>
              </w:rPr>
            </w:pPr>
          </w:p>
          <w:p w14:paraId="745DE49F"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1189754" w14:textId="4174E344"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06A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37725D30"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58F584D" w14:textId="77777777" w:rsidR="00F271BA" w:rsidRDefault="00F271BA" w:rsidP="00F271BA">
      <w:pPr>
        <w:widowControl w:val="0"/>
        <w:spacing w:after="120"/>
        <w:ind w:right="-2"/>
        <w:jc w:val="both"/>
        <w:rPr>
          <w:snapToGrid w:val="0"/>
        </w:rPr>
      </w:pPr>
    </w:p>
    <w:p w14:paraId="273B5CA3"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B5DAAD0"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36EBFFC"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AC7F8E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8EABD" w14:textId="77777777" w:rsidR="00F57C18" w:rsidRDefault="00F57C18">
      <w:r>
        <w:separator/>
      </w:r>
    </w:p>
  </w:endnote>
  <w:endnote w:type="continuationSeparator" w:id="0">
    <w:p w14:paraId="1B96BA33" w14:textId="77777777" w:rsidR="00F57C18" w:rsidRDefault="00F57C18">
      <w:r>
        <w:continuationSeparator/>
      </w:r>
    </w:p>
  </w:endnote>
  <w:endnote w:type="continuationNotice" w:id="1">
    <w:p w14:paraId="2FFF5972"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9439" w14:textId="33AEDFCD"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818B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818B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0539F" w14:textId="77777777" w:rsidR="00F57C18" w:rsidRDefault="00F57C18">
      <w:r>
        <w:separator/>
      </w:r>
    </w:p>
  </w:footnote>
  <w:footnote w:type="continuationSeparator" w:id="0">
    <w:p w14:paraId="3D025257" w14:textId="77777777" w:rsidR="00F57C18" w:rsidRDefault="00F57C18">
      <w:r>
        <w:continuationSeparator/>
      </w:r>
    </w:p>
  </w:footnote>
  <w:footnote w:type="continuationNotice" w:id="1">
    <w:p w14:paraId="1494171C"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1E82" w14:textId="77777777" w:rsidR="00F57C18" w:rsidRDefault="009B1E27">
    <w:pPr>
      <w:pStyle w:val="Zhlav"/>
    </w:pPr>
    <w:r>
      <w:rPr>
        <w:noProof/>
      </w:rPr>
      <w:drawing>
        <wp:anchor distT="0" distB="0" distL="114300" distR="114300" simplePos="0" relativeHeight="251658240" behindDoc="0" locked="0" layoutInCell="1" allowOverlap="1" wp14:anchorId="53C5041C" wp14:editId="483B7752">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E53E4C"/>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8"/>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2"/>
  </w:num>
  <w:num w:numId="27">
    <w:abstractNumId w:val="25"/>
  </w:num>
  <w:num w:numId="28">
    <w:abstractNumId w:val="31"/>
  </w:num>
  <w:num w:numId="29">
    <w:abstractNumId w:val="33"/>
  </w:num>
  <w:num w:numId="30">
    <w:abstractNumId w:val="11"/>
  </w:num>
  <w:num w:numId="31">
    <w:abstractNumId w:val="5"/>
  </w:num>
  <w:num w:numId="32">
    <w:abstractNumId w:val="20"/>
  </w:num>
  <w:num w:numId="33">
    <w:abstractNumId w:val="26"/>
  </w:num>
  <w:num w:numId="34">
    <w:abstractNumId w:val="24"/>
  </w:num>
  <w:num w:numId="35">
    <w:abstractNumId w:val="29"/>
  </w:num>
  <w:num w:numId="36">
    <w:abstractNumId w:val="7"/>
  </w:num>
  <w:num w:numId="37">
    <w:abstractNumId w:val="16"/>
  </w:num>
  <w:num w:numId="38">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18BB"/>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06A3"/>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0882"/>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13634AEA"/>
  <w15:docId w15:val="{293D81B9-A0F4-4834-A395-44D3AA1A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customXml/itemProps10.xml><?xml version="1.0" encoding="utf-8"?>
<ds:datastoreItem xmlns:ds="http://schemas.openxmlformats.org/officeDocument/2006/customXml" ds:itemID="{BE76FAC5-4949-4669-8353-A2057B9A7A38}">
  <ds:schemaRefs>
    <ds:schemaRef ds:uri="http://schemas.openxmlformats.org/officeDocument/2006/bibliography"/>
  </ds:schemaRefs>
</ds:datastoreItem>
</file>

<file path=customXml/itemProps11.xml><?xml version="1.0" encoding="utf-8"?>
<ds:datastoreItem xmlns:ds="http://schemas.openxmlformats.org/officeDocument/2006/customXml" ds:itemID="{FC6CE92D-AD6A-4AB6-8F5E-2B636506DCED}">
  <ds:schemaRefs>
    <ds:schemaRef ds:uri="http://schemas.openxmlformats.org/officeDocument/2006/bibliography"/>
  </ds:schemaRefs>
</ds:datastoreItem>
</file>

<file path=customXml/itemProps12.xml><?xml version="1.0" encoding="utf-8"?>
<ds:datastoreItem xmlns:ds="http://schemas.openxmlformats.org/officeDocument/2006/customXml" ds:itemID="{D1295A46-FF28-4BD0-97F7-69B4CA3F8D50}">
  <ds:schemaRefs>
    <ds:schemaRef ds:uri="http://schemas.openxmlformats.org/officeDocument/2006/bibliography"/>
  </ds:schemaRefs>
</ds:datastoreItem>
</file>

<file path=customXml/itemProps13.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14.xml><?xml version="1.0" encoding="utf-8"?>
<ds:datastoreItem xmlns:ds="http://schemas.openxmlformats.org/officeDocument/2006/customXml" ds:itemID="{D311F097-1038-41A1-835A-AA25FAAC1924}">
  <ds:schemaRefs>
    <ds:schemaRef ds:uri="http://schemas.openxmlformats.org/officeDocument/2006/bibliography"/>
  </ds:schemaRefs>
</ds:datastoreItem>
</file>

<file path=customXml/itemProps15.xml><?xml version="1.0" encoding="utf-8"?>
<ds:datastoreItem xmlns:ds="http://schemas.openxmlformats.org/officeDocument/2006/customXml" ds:itemID="{A6D59BCA-9544-4CCF-8428-3CEF94303751}">
  <ds:schemaRefs>
    <ds:schemaRef ds:uri="http://schemas.openxmlformats.org/officeDocument/2006/bibliography"/>
  </ds:schemaRefs>
</ds:datastoreItem>
</file>

<file path=customXml/itemProps16.xml><?xml version="1.0" encoding="utf-8"?>
<ds:datastoreItem xmlns:ds="http://schemas.openxmlformats.org/officeDocument/2006/customXml" ds:itemID="{669ADC5E-BCAD-4163-9234-A5DA18E11263}">
  <ds:schemaRefs>
    <ds:schemaRef ds:uri="http://schemas.openxmlformats.org/officeDocument/2006/bibliography"/>
  </ds:schemaRefs>
</ds:datastoreItem>
</file>

<file path=customXml/itemProps17.xml><?xml version="1.0" encoding="utf-8"?>
<ds:datastoreItem xmlns:ds="http://schemas.openxmlformats.org/officeDocument/2006/customXml" ds:itemID="{E8EED918-457B-4ACB-A8D6-129E60D6B1AA}">
  <ds:schemaRefs>
    <ds:schemaRef ds:uri="http://schemas.openxmlformats.org/officeDocument/2006/bibliography"/>
  </ds:schemaRefs>
</ds:datastoreItem>
</file>

<file path=customXml/itemProps18.xml><?xml version="1.0" encoding="utf-8"?>
<ds:datastoreItem xmlns:ds="http://schemas.openxmlformats.org/officeDocument/2006/customXml" ds:itemID="{D7865E9E-EDE7-452F-8FCA-56A3415DE58A}">
  <ds:schemaRefs>
    <ds:schemaRef ds:uri="http://schemas.openxmlformats.org/officeDocument/2006/bibliography"/>
  </ds:schemaRefs>
</ds:datastoreItem>
</file>

<file path=customXml/itemProps19.xml><?xml version="1.0" encoding="utf-8"?>
<ds:datastoreItem xmlns:ds="http://schemas.openxmlformats.org/officeDocument/2006/customXml" ds:itemID="{05121F7C-B8CC-4E7D-BB07-B1B0802BF1C0}">
  <ds:schemaRefs>
    <ds:schemaRef ds:uri="http://schemas.openxmlformats.org/officeDocument/2006/bibliography"/>
  </ds:schemaRefs>
</ds:datastoreItem>
</file>

<file path=customXml/itemProps2.xml><?xml version="1.0" encoding="utf-8"?>
<ds:datastoreItem xmlns:ds="http://schemas.openxmlformats.org/officeDocument/2006/customXml" ds:itemID="{FC1736D7-8D32-486F-816E-7C9E9E1C730D}">
  <ds:schemaRefs>
    <ds:schemaRef ds:uri="http://schemas.openxmlformats.org/officeDocument/2006/bibliography"/>
  </ds:schemaRefs>
</ds:datastoreItem>
</file>

<file path=customXml/itemProps20.xml><?xml version="1.0" encoding="utf-8"?>
<ds:datastoreItem xmlns:ds="http://schemas.openxmlformats.org/officeDocument/2006/customXml" ds:itemID="{D1D01E23-E30B-4794-AB97-8196C5B8A558}">
  <ds:schemaRefs>
    <ds:schemaRef ds:uri="http://schemas.openxmlformats.org/officeDocument/2006/bibliography"/>
  </ds:schemaRefs>
</ds:datastoreItem>
</file>

<file path=customXml/itemProps21.xml><?xml version="1.0" encoding="utf-8"?>
<ds:datastoreItem xmlns:ds="http://schemas.openxmlformats.org/officeDocument/2006/customXml" ds:itemID="{1BCDE0FD-48DD-4056-B61B-FE0F2336B522}">
  <ds:schemaRefs>
    <ds:schemaRef ds:uri="http://schemas.openxmlformats.org/officeDocument/2006/bibliography"/>
  </ds:schemaRefs>
</ds:datastoreItem>
</file>

<file path=customXml/itemProps22.xml><?xml version="1.0" encoding="utf-8"?>
<ds:datastoreItem xmlns:ds="http://schemas.openxmlformats.org/officeDocument/2006/customXml" ds:itemID="{CF29D0EF-3150-404F-8C32-456D719316F3}">
  <ds:schemaRefs>
    <ds:schemaRef ds:uri="http://schemas.openxmlformats.org/officeDocument/2006/bibliography"/>
  </ds:schemaRefs>
</ds:datastoreItem>
</file>

<file path=customXml/itemProps3.xml><?xml version="1.0" encoding="utf-8"?>
<ds:datastoreItem xmlns:ds="http://schemas.openxmlformats.org/officeDocument/2006/customXml" ds:itemID="{3700110B-AAD3-4B95-B8E2-17C386968FF3}">
  <ds:schemaRefs>
    <ds:schemaRef ds:uri="http://schemas.openxmlformats.org/officeDocument/2006/bibliography"/>
  </ds:schemaRefs>
</ds:datastoreItem>
</file>

<file path=customXml/itemProps4.xml><?xml version="1.0" encoding="utf-8"?>
<ds:datastoreItem xmlns:ds="http://schemas.openxmlformats.org/officeDocument/2006/customXml" ds:itemID="{5BBD58B7-CF72-401E-ABD6-7D16DDBACACF}">
  <ds:schemaRefs>
    <ds:schemaRef ds:uri="http://schemas.openxmlformats.org/officeDocument/2006/bibliography"/>
  </ds:schemaRefs>
</ds:datastoreItem>
</file>

<file path=customXml/itemProps5.xml><?xml version="1.0" encoding="utf-8"?>
<ds:datastoreItem xmlns:ds="http://schemas.openxmlformats.org/officeDocument/2006/customXml" ds:itemID="{8252EF2C-6397-48E0-8E66-EAB6C08418A7}">
  <ds:schemaRefs>
    <ds:schemaRef ds:uri="http://schemas.openxmlformats.org/officeDocument/2006/bibliography"/>
  </ds:schemaRefs>
</ds:datastoreItem>
</file>

<file path=customXml/itemProps6.xml><?xml version="1.0" encoding="utf-8"?>
<ds:datastoreItem xmlns:ds="http://schemas.openxmlformats.org/officeDocument/2006/customXml" ds:itemID="{DC1DDBD3-903E-4265-A2FD-91B0B6B072D3}">
  <ds:schemaRefs>
    <ds:schemaRef ds:uri="http://schemas.openxmlformats.org/officeDocument/2006/bibliography"/>
  </ds:schemaRefs>
</ds:datastoreItem>
</file>

<file path=customXml/itemProps7.xml><?xml version="1.0" encoding="utf-8"?>
<ds:datastoreItem xmlns:ds="http://schemas.openxmlformats.org/officeDocument/2006/customXml" ds:itemID="{9CB0E77D-ABDA-4C91-8E72-39721A9F87A4}">
  <ds:schemaRefs>
    <ds:schemaRef ds:uri="http://schemas.openxmlformats.org/officeDocument/2006/bibliography"/>
  </ds:schemaRefs>
</ds:datastoreItem>
</file>

<file path=customXml/itemProps8.xml><?xml version="1.0" encoding="utf-8"?>
<ds:datastoreItem xmlns:ds="http://schemas.openxmlformats.org/officeDocument/2006/customXml" ds:itemID="{524E3A9B-C05B-44C7-8929-995B2D723FB9}">
  <ds:schemaRefs>
    <ds:schemaRef ds:uri="http://schemas.openxmlformats.org/officeDocument/2006/bibliography"/>
  </ds:schemaRefs>
</ds:datastoreItem>
</file>

<file path=customXml/itemProps9.xml><?xml version="1.0" encoding="utf-8"?>
<ds:datastoreItem xmlns:ds="http://schemas.openxmlformats.org/officeDocument/2006/customXml" ds:itemID="{23D04E2B-6962-4122-B7B5-0E9E9A377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2743</Words>
  <Characters>16190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2015-09-16T08:02:00Z</cp:lastPrinted>
  <dcterms:created xsi:type="dcterms:W3CDTF">2016-10-05T09:26:00Z</dcterms:created>
  <dcterms:modified xsi:type="dcterms:W3CDTF">2019-09-26T08:24:00Z</dcterms:modified>
</cp:coreProperties>
</file>